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81" w:rsidRPr="00BD0181" w:rsidRDefault="00BD0181" w:rsidP="00BD0181">
      <w:pPr>
        <w:pStyle w:val="Ttulo"/>
        <w:rPr>
          <w:b w:val="0"/>
          <w:caps/>
          <w:szCs w:val="24"/>
        </w:rPr>
      </w:pPr>
      <w:r w:rsidRPr="00BD0181">
        <w:rPr>
          <w:rStyle w:val="formdincampohtml"/>
          <w:b w:val="0"/>
          <w:bCs/>
          <w:szCs w:val="24"/>
        </w:rPr>
        <w:t xml:space="preserve">DIVERSIDADE </w:t>
      </w:r>
      <w:r w:rsidRPr="00BD0181">
        <w:rPr>
          <w:rStyle w:val="formdincampohtml"/>
          <w:b w:val="0"/>
          <w:bCs/>
          <w:szCs w:val="24"/>
        </w:rPr>
        <w:t>DE MAMÍFEROS NÃO VOADORES EM UM REMANESCENTE FLORESTAL LOCALIZADO NO MUNICÍPIO DE JOAÇABA - SC</w:t>
      </w:r>
    </w:p>
    <w:p w:rsidR="00BD0181" w:rsidRPr="00BD0181" w:rsidRDefault="00BD0181" w:rsidP="00BD0181">
      <w:pPr>
        <w:spacing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D0181" w:rsidRDefault="00BD0181" w:rsidP="00BD0181">
      <w:pPr>
        <w:pStyle w:val="PargrafodaLista"/>
        <w:spacing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D0181">
        <w:rPr>
          <w:rFonts w:ascii="Times New Roman" w:hAnsi="Times New Roman"/>
          <w:sz w:val="24"/>
          <w:szCs w:val="24"/>
          <w:lang w:eastAsia="pt-BR"/>
        </w:rPr>
        <w:t xml:space="preserve">Ariane </w:t>
      </w:r>
      <w:proofErr w:type="spellStart"/>
      <w:r w:rsidRPr="00BD0181">
        <w:rPr>
          <w:rFonts w:ascii="Times New Roman" w:hAnsi="Times New Roman"/>
          <w:sz w:val="24"/>
          <w:szCs w:val="24"/>
          <w:lang w:eastAsia="pt-BR"/>
        </w:rPr>
        <w:t>Anschau</w:t>
      </w:r>
      <w:proofErr w:type="spellEnd"/>
    </w:p>
    <w:p w:rsidR="00BD0181" w:rsidRPr="00BD0181" w:rsidRDefault="00BD0181" w:rsidP="00BD0181">
      <w:pPr>
        <w:pStyle w:val="PargrafodaLista"/>
        <w:spacing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D018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D0181">
        <w:rPr>
          <w:rFonts w:ascii="Times New Roman" w:hAnsi="Times New Roman"/>
          <w:sz w:val="24"/>
          <w:szCs w:val="24"/>
          <w:lang w:eastAsia="pt-BR"/>
        </w:rPr>
        <w:t>Bióloga, formada pela Universidade do Oeste de Santa Catarina</w:t>
      </w:r>
    </w:p>
    <w:p w:rsidR="00BD0181" w:rsidRPr="00BD0181" w:rsidRDefault="00BD0181" w:rsidP="00BD018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D0181">
        <w:rPr>
          <w:rFonts w:ascii="Times New Roman" w:hAnsi="Times New Roman"/>
          <w:sz w:val="24"/>
          <w:szCs w:val="24"/>
          <w:lang w:eastAsia="pt-BR"/>
        </w:rPr>
        <w:t>Fern</w:t>
      </w:r>
      <w:bookmarkStart w:id="0" w:name="_GoBack"/>
      <w:bookmarkEnd w:id="0"/>
      <w:r w:rsidRPr="00BD0181">
        <w:rPr>
          <w:rFonts w:ascii="Times New Roman" w:hAnsi="Times New Roman"/>
          <w:sz w:val="24"/>
          <w:szCs w:val="24"/>
          <w:lang w:eastAsia="pt-BR"/>
        </w:rPr>
        <w:t xml:space="preserve">anda </w:t>
      </w:r>
      <w:proofErr w:type="spellStart"/>
      <w:r w:rsidRPr="00BD0181">
        <w:rPr>
          <w:rFonts w:ascii="Times New Roman" w:hAnsi="Times New Roman"/>
          <w:sz w:val="24"/>
          <w:szCs w:val="24"/>
          <w:lang w:eastAsia="pt-BR"/>
        </w:rPr>
        <w:t>Maurer</w:t>
      </w:r>
      <w:proofErr w:type="spellEnd"/>
      <w:r w:rsidRPr="00BD0181">
        <w:rPr>
          <w:rFonts w:ascii="Times New Roman" w:hAnsi="Times New Roman"/>
          <w:sz w:val="24"/>
          <w:szCs w:val="24"/>
          <w:lang w:eastAsia="pt-BR"/>
        </w:rPr>
        <w:t xml:space="preserve"> D´Agostini</w:t>
      </w:r>
    </w:p>
    <w:p w:rsidR="00BD0181" w:rsidRPr="00BD0181" w:rsidRDefault="00BD0181" w:rsidP="00BD0181">
      <w:pPr>
        <w:pStyle w:val="PargrafodaLista"/>
        <w:spacing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D0181">
        <w:rPr>
          <w:rFonts w:ascii="Times New Roman" w:hAnsi="Times New Roman"/>
          <w:sz w:val="24"/>
          <w:szCs w:val="24"/>
        </w:rPr>
        <w:t>Laboratório de Vetores e Reservatórios de Agentes Infecto-Parasitários. Curso de Ciências Biológicas, UNOESC</w:t>
      </w:r>
    </w:p>
    <w:p w:rsidR="00BD0181" w:rsidRPr="00BD0181" w:rsidRDefault="00BD0181" w:rsidP="00BD0181">
      <w:pPr>
        <w:pStyle w:val="PargrafodaLista"/>
        <w:spacing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BD0181" w:rsidRPr="00BD0181" w:rsidRDefault="00BD0181" w:rsidP="00BD018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D0181">
        <w:rPr>
          <w:rFonts w:ascii="Times New Roman" w:hAnsi="Times New Roman"/>
          <w:sz w:val="24"/>
          <w:szCs w:val="24"/>
          <w:lang w:eastAsia="pt-BR"/>
        </w:rPr>
        <w:t xml:space="preserve">A conservação da biodiversidade está diretamente relacionada à perturbação antrópica nos ecossistemas. A </w:t>
      </w:r>
      <w:r w:rsidRPr="00BD0181">
        <w:rPr>
          <w:rFonts w:ascii="Times New Roman" w:hAnsi="Times New Roman"/>
          <w:color w:val="000000"/>
          <w:sz w:val="24"/>
          <w:szCs w:val="24"/>
          <w:lang w:eastAsia="pt-BR"/>
        </w:rPr>
        <w:t>fragmentação de habitats tem sido considerada como um dos problemas ambientais fundamentais para a conservação da biodiversidade, tornando de suma importância sua compreensão</w:t>
      </w:r>
      <w:r w:rsidRPr="00BD0181">
        <w:rPr>
          <w:rFonts w:ascii="Times New Roman" w:hAnsi="Times New Roman"/>
          <w:color w:val="000000"/>
          <w:sz w:val="24"/>
          <w:szCs w:val="24"/>
        </w:rPr>
        <w:t>.</w:t>
      </w:r>
      <w:r w:rsidRPr="00BD018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D0181">
        <w:rPr>
          <w:rFonts w:ascii="Times New Roman" w:hAnsi="Times New Roman"/>
          <w:bCs/>
          <w:sz w:val="24"/>
          <w:szCs w:val="24"/>
        </w:rPr>
        <w:t>Este estudo teve como objetivo realizar um levantamento</w:t>
      </w:r>
      <w:r w:rsidRPr="00BD0181">
        <w:rPr>
          <w:rFonts w:ascii="Times New Roman" w:hAnsi="Times New Roman"/>
          <w:sz w:val="24"/>
          <w:szCs w:val="24"/>
        </w:rPr>
        <w:t xml:space="preserve"> da diversidade de espécies de mamíferos não voadores no fragmento de mata e indicar o uso do ambiente (habitat e </w:t>
      </w:r>
      <w:proofErr w:type="gramStart"/>
      <w:r w:rsidRPr="00BD0181">
        <w:rPr>
          <w:rFonts w:ascii="Times New Roman" w:hAnsi="Times New Roman"/>
          <w:sz w:val="24"/>
          <w:szCs w:val="24"/>
        </w:rPr>
        <w:t>micro habitat</w:t>
      </w:r>
      <w:proofErr w:type="gramEnd"/>
      <w:r w:rsidRPr="00BD0181">
        <w:rPr>
          <w:rFonts w:ascii="Times New Roman" w:hAnsi="Times New Roman"/>
          <w:sz w:val="24"/>
          <w:szCs w:val="24"/>
        </w:rPr>
        <w:t xml:space="preserve">) das espécies localizados no município de Joaçaba – SC, Brasil. O presente estudo foi realizado durante o período de novembro de 2012 </w:t>
      </w:r>
      <w:proofErr w:type="spellStart"/>
      <w:r w:rsidRPr="00BD0181">
        <w:rPr>
          <w:rFonts w:ascii="Times New Roman" w:hAnsi="Times New Roman"/>
          <w:sz w:val="24"/>
          <w:szCs w:val="24"/>
        </w:rPr>
        <w:t>á</w:t>
      </w:r>
      <w:proofErr w:type="spellEnd"/>
      <w:r w:rsidRPr="00BD0181">
        <w:rPr>
          <w:rFonts w:ascii="Times New Roman" w:hAnsi="Times New Roman"/>
          <w:sz w:val="24"/>
          <w:szCs w:val="24"/>
        </w:rPr>
        <w:t xml:space="preserve"> setembro de 2013, totalizando 11 meses de amostragem. Para este levantamento foram utilizadas as seguintes metodologias: observação direta com armadilhas do tipo </w:t>
      </w:r>
      <w:r w:rsidRPr="00BD0181">
        <w:rPr>
          <w:rFonts w:ascii="Times New Roman" w:hAnsi="Times New Roman"/>
          <w:i/>
          <w:sz w:val="24"/>
          <w:szCs w:val="24"/>
        </w:rPr>
        <w:t>Young</w:t>
      </w:r>
      <w:r w:rsidRPr="00BD0181">
        <w:rPr>
          <w:rFonts w:ascii="Times New Roman" w:hAnsi="Times New Roman"/>
          <w:sz w:val="24"/>
          <w:szCs w:val="24"/>
        </w:rPr>
        <w:t xml:space="preserve"> e </w:t>
      </w:r>
      <w:r w:rsidRPr="00BD0181">
        <w:rPr>
          <w:rFonts w:ascii="Times New Roman" w:hAnsi="Times New Roman"/>
          <w:bCs/>
          <w:sz w:val="24"/>
          <w:szCs w:val="24"/>
        </w:rPr>
        <w:t xml:space="preserve">armadilhas </w:t>
      </w:r>
      <w:proofErr w:type="spellStart"/>
      <w:r w:rsidRPr="00BD0181">
        <w:rPr>
          <w:rFonts w:ascii="Times New Roman" w:hAnsi="Times New Roman"/>
          <w:bCs/>
          <w:sz w:val="24"/>
          <w:szCs w:val="24"/>
        </w:rPr>
        <w:t>Sherman</w:t>
      </w:r>
      <w:proofErr w:type="spellEnd"/>
      <w:r w:rsidRPr="00BD0181">
        <w:rPr>
          <w:rFonts w:ascii="Times New Roman" w:hAnsi="Times New Roman"/>
          <w:bCs/>
          <w:sz w:val="24"/>
          <w:szCs w:val="24"/>
        </w:rPr>
        <w:t xml:space="preserve">, além de visualização noturna, e também por visualização indireta ou vestigial, </w:t>
      </w:r>
      <w:r w:rsidRPr="00BD0181">
        <w:rPr>
          <w:rFonts w:ascii="Times New Roman" w:hAnsi="Times New Roman"/>
          <w:bCs/>
          <w:color w:val="000000"/>
          <w:sz w:val="24"/>
          <w:szCs w:val="24"/>
        </w:rPr>
        <w:t xml:space="preserve">sendo que o método de armadilhas se sobressaiu em relação ao número de espécies amostradas. </w:t>
      </w:r>
      <w:r w:rsidRPr="00BD0181">
        <w:rPr>
          <w:rFonts w:ascii="Times New Roman" w:hAnsi="Times New Roman"/>
          <w:color w:val="000000"/>
          <w:sz w:val="24"/>
          <w:szCs w:val="24"/>
        </w:rPr>
        <w:t>F</w:t>
      </w:r>
      <w:r w:rsidRPr="00BD0181">
        <w:rPr>
          <w:rFonts w:ascii="Times New Roman" w:hAnsi="Times New Roman"/>
          <w:bCs/>
          <w:color w:val="000000"/>
          <w:sz w:val="24"/>
          <w:szCs w:val="24"/>
        </w:rPr>
        <w:t xml:space="preserve">oram registradas </w:t>
      </w:r>
      <w:r w:rsidRPr="00BD0181">
        <w:rPr>
          <w:rFonts w:ascii="Times New Roman" w:hAnsi="Times New Roman"/>
          <w:color w:val="000000"/>
          <w:sz w:val="24"/>
          <w:szCs w:val="24"/>
          <w:lang w:eastAsia="pt-BR"/>
        </w:rPr>
        <w:t>cinco ordens, dez famílias e treze espécies de mamíferos não voadores,</w:t>
      </w:r>
      <w:r w:rsidRPr="00BD0181">
        <w:rPr>
          <w:rFonts w:ascii="Times New Roman" w:hAnsi="Times New Roman"/>
          <w:bCs/>
          <w:color w:val="000000"/>
          <w:sz w:val="24"/>
          <w:szCs w:val="24"/>
        </w:rPr>
        <w:t xml:space="preserve"> totalizando 90 espécimes. Dentre as espécies, a mais abundante foi </w:t>
      </w:r>
      <w:proofErr w:type="spellStart"/>
      <w:r w:rsidRPr="00BD0181">
        <w:rPr>
          <w:rFonts w:ascii="Times New Roman" w:hAnsi="Times New Roman"/>
          <w:bCs/>
          <w:i/>
          <w:color w:val="000000"/>
          <w:sz w:val="24"/>
          <w:szCs w:val="24"/>
        </w:rPr>
        <w:t>Nasua</w:t>
      </w:r>
      <w:proofErr w:type="spellEnd"/>
      <w:r w:rsidRPr="00BD018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BD0181">
        <w:rPr>
          <w:rFonts w:ascii="Times New Roman" w:hAnsi="Times New Roman"/>
          <w:bCs/>
          <w:i/>
          <w:color w:val="000000"/>
          <w:sz w:val="24"/>
          <w:szCs w:val="24"/>
        </w:rPr>
        <w:t>nasua</w:t>
      </w:r>
      <w:proofErr w:type="spellEnd"/>
      <w:r w:rsidRPr="00BD0181">
        <w:rPr>
          <w:rFonts w:ascii="Times New Roman" w:hAnsi="Times New Roman"/>
          <w:bCs/>
          <w:color w:val="000000"/>
          <w:sz w:val="24"/>
          <w:szCs w:val="24"/>
        </w:rPr>
        <w:t xml:space="preserve"> com 37 indivíduos amostrados, </w:t>
      </w:r>
      <w:proofErr w:type="spellStart"/>
      <w:r w:rsidRPr="00BD0181">
        <w:rPr>
          <w:rFonts w:ascii="Times New Roman" w:hAnsi="Times New Roman"/>
          <w:i/>
          <w:color w:val="000000"/>
          <w:sz w:val="24"/>
          <w:szCs w:val="24"/>
          <w:lang w:eastAsia="pt-BR"/>
        </w:rPr>
        <w:t>Mazama</w:t>
      </w:r>
      <w:proofErr w:type="spellEnd"/>
      <w:r w:rsidRPr="00BD0181">
        <w:rPr>
          <w:rFonts w:ascii="Times New Roman" w:hAnsi="Times New Roman"/>
          <w:i/>
          <w:color w:val="000000"/>
          <w:sz w:val="24"/>
          <w:szCs w:val="24"/>
          <w:lang w:eastAsia="pt-BR"/>
        </w:rPr>
        <w:t xml:space="preserve"> nana</w:t>
      </w:r>
      <w:r w:rsidRPr="00BD0181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foi visualizada e encontra-se na lista de espécies ameaçadas de extinção de Santa Catarina. Em relação à sazonalidade, os meses mais quentes se destacaram principalmente dezembro que apresentou maior número de espécimes encontrados. Com estes dados conclui-se que a diversidade de mamíferos não voadores no fragmento amostrado </w:t>
      </w:r>
      <w:r w:rsidRPr="00BD0181">
        <w:rPr>
          <w:rFonts w:ascii="Times New Roman" w:hAnsi="Times New Roman"/>
          <w:bCs/>
          <w:sz w:val="24"/>
          <w:szCs w:val="24"/>
        </w:rPr>
        <w:t xml:space="preserve">apresentou abundância quando relacionados ao </w:t>
      </w:r>
      <w:proofErr w:type="spellStart"/>
      <w:r w:rsidRPr="00BD0181">
        <w:rPr>
          <w:rFonts w:ascii="Times New Roman" w:hAnsi="Times New Roman"/>
          <w:bCs/>
          <w:sz w:val="24"/>
          <w:szCs w:val="24"/>
        </w:rPr>
        <w:t>numero</w:t>
      </w:r>
      <w:proofErr w:type="spellEnd"/>
      <w:r w:rsidRPr="00BD0181">
        <w:rPr>
          <w:rFonts w:ascii="Times New Roman" w:hAnsi="Times New Roman"/>
          <w:bCs/>
          <w:sz w:val="24"/>
          <w:szCs w:val="24"/>
        </w:rPr>
        <w:t xml:space="preserve"> de espécimes encontrados, indicando que os animais estão se adaptando à ambientes fragmentados localizados em áreas urbanas.</w:t>
      </w:r>
    </w:p>
    <w:p w:rsidR="005A5839" w:rsidRPr="00BD0181" w:rsidRDefault="00BD0181">
      <w:pPr>
        <w:rPr>
          <w:rFonts w:ascii="Times New Roman" w:hAnsi="Times New Roman"/>
          <w:sz w:val="24"/>
          <w:szCs w:val="24"/>
        </w:rPr>
      </w:pPr>
      <w:r w:rsidRPr="00BD0181">
        <w:rPr>
          <w:rFonts w:ascii="Times New Roman" w:hAnsi="Times New Roman"/>
          <w:b/>
          <w:bCs/>
          <w:sz w:val="24"/>
          <w:szCs w:val="24"/>
        </w:rPr>
        <w:t xml:space="preserve">Palavras-chave: Fragmento; Diversidade; </w:t>
      </w:r>
      <w:proofErr w:type="spellStart"/>
      <w:r w:rsidRPr="00BD0181">
        <w:rPr>
          <w:rFonts w:ascii="Times New Roman" w:hAnsi="Times New Roman"/>
          <w:b/>
          <w:bCs/>
          <w:sz w:val="24"/>
          <w:szCs w:val="24"/>
        </w:rPr>
        <w:t>Antropização</w:t>
      </w:r>
      <w:proofErr w:type="spellEnd"/>
      <w:r w:rsidRPr="00BD0181">
        <w:rPr>
          <w:rFonts w:ascii="Times New Roman" w:hAnsi="Times New Roman"/>
          <w:b/>
          <w:bCs/>
          <w:sz w:val="24"/>
          <w:szCs w:val="24"/>
        </w:rPr>
        <w:t>.</w:t>
      </w:r>
    </w:p>
    <w:sectPr w:rsidR="005A5839" w:rsidRPr="00BD0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A3AF5"/>
    <w:multiLevelType w:val="hybridMultilevel"/>
    <w:tmpl w:val="C67ACBD6"/>
    <w:lvl w:ilvl="0" w:tplc="CD06D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81"/>
    <w:rsid w:val="005A5839"/>
    <w:rsid w:val="00B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62DEE-8FF6-439A-BA9B-6EF805D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D0181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BD018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rmdincampohtml">
    <w:name w:val="formdincampohtml"/>
    <w:basedOn w:val="Fontepargpadro"/>
    <w:rsid w:val="00BD0181"/>
  </w:style>
  <w:style w:type="paragraph" w:styleId="PargrafodaLista">
    <w:name w:val="List Paragraph"/>
    <w:basedOn w:val="Normal"/>
    <w:uiPriority w:val="34"/>
    <w:qFormat/>
    <w:rsid w:val="00BD0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Maurer D'Agostini</dc:creator>
  <cp:keywords/>
  <dc:description/>
  <cp:lastModifiedBy>Fernanda Maurer D'Agostini</cp:lastModifiedBy>
  <cp:revision>1</cp:revision>
  <dcterms:created xsi:type="dcterms:W3CDTF">2016-04-01T18:04:00Z</dcterms:created>
  <dcterms:modified xsi:type="dcterms:W3CDTF">2016-04-01T18:11:00Z</dcterms:modified>
</cp:coreProperties>
</file>